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48"/>
          <w:szCs w:val="48"/>
          <w:lang w:eastAsia="zh-CN"/>
        </w:rPr>
      </w:pPr>
      <w:bookmarkStart w:id="0" w:name="_GoBack"/>
      <w:r>
        <w:rPr>
          <w:rFonts w:hint="eastAsia"/>
          <w:b/>
          <w:bCs/>
          <w:sz w:val="48"/>
          <w:szCs w:val="48"/>
          <w:lang w:eastAsia="zh-CN"/>
        </w:rPr>
        <w:t>竞答内容参考知识点</w:t>
      </w:r>
    </w:p>
    <w:bookmarkEnd w:id="0"/>
    <w:p>
      <w:pPr>
        <w:rPr>
          <w:rFonts w:hint="eastAsia"/>
          <w:b/>
          <w:bCs/>
          <w:sz w:val="30"/>
          <w:szCs w:val="30"/>
        </w:rPr>
      </w:pPr>
    </w:p>
    <w:p>
      <w:pPr>
        <w:rPr>
          <w:rFonts w:hint="eastAsia"/>
          <w:b/>
          <w:bCs/>
          <w:sz w:val="30"/>
          <w:szCs w:val="30"/>
        </w:rPr>
      </w:pPr>
      <w:r>
        <w:rPr>
          <w:rFonts w:hint="eastAsia"/>
          <w:b/>
          <w:bCs/>
          <w:sz w:val="30"/>
          <w:szCs w:val="30"/>
        </w:rPr>
        <w:t>职工合法权益政策法规</w:t>
      </w:r>
    </w:p>
    <w:p>
      <w:pPr>
        <w:ind w:firstLine="420" w:firstLineChars="200"/>
        <w:rPr>
          <w:rFonts w:hint="eastAsia"/>
        </w:rPr>
      </w:pPr>
      <w:r>
        <w:rPr>
          <w:rFonts w:hint="eastAsia"/>
        </w:rPr>
        <w:t>《宪法》规定，中华人民共和国妇女在政治的、经济的、文化的、社会的和家庭的生活等各方面享有同男子平等的权利。国家保护妇女的权利和利益，实行男女同工同酬，培养和选拔妇女干部。</w:t>
      </w:r>
    </w:p>
    <w:p>
      <w:pPr>
        <w:ind w:firstLine="420" w:firstLineChars="200"/>
        <w:rPr>
          <w:rFonts w:hint="eastAsia"/>
        </w:rPr>
      </w:pPr>
      <w:r>
        <w:rPr>
          <w:rFonts w:hint="eastAsia"/>
        </w:rPr>
        <w:t>《就业促进法》规定，用人单位录用女职工，不得在劳动合同中规定限制女职工结婚、生育的内容。</w:t>
      </w:r>
    </w:p>
    <w:p>
      <w:pPr>
        <w:ind w:firstLine="420" w:firstLineChars="200"/>
        <w:rPr>
          <w:rFonts w:hint="eastAsia"/>
        </w:rPr>
      </w:pPr>
      <w:r>
        <w:rPr>
          <w:rFonts w:hint="eastAsia"/>
        </w:rPr>
        <w:t>《人口与计划生育法》规定，符合法律、法规规定生育子女的夫妻，可以获得延长生育假的奖励或者其他福利待遇。</w:t>
      </w:r>
    </w:p>
    <w:p>
      <w:pPr>
        <w:ind w:firstLine="420" w:firstLineChars="200"/>
        <w:rPr>
          <w:rFonts w:hint="eastAsia"/>
        </w:rPr>
      </w:pPr>
      <w:r>
        <w:rPr>
          <w:rFonts w:hint="eastAsia"/>
        </w:rPr>
        <w:t>女职工“四期”保护是对女性生理机能变化过程即经期、孕期、产期、哺乳期的劳动保护。</w:t>
      </w:r>
    </w:p>
    <w:p>
      <w:pPr>
        <w:ind w:firstLine="420" w:firstLineChars="200"/>
        <w:rPr>
          <w:rFonts w:hint="eastAsia"/>
        </w:rPr>
      </w:pPr>
      <w:r>
        <w:rPr>
          <w:rFonts w:hint="eastAsia"/>
        </w:rPr>
        <w:t>依据《女职工劳动保护特别规定》，用人单位不得因女职工怀孕、生育、哺乳降低其工资、予以辞退、与其解除劳动或者聘用合同。</w:t>
      </w:r>
    </w:p>
    <w:p>
      <w:pPr>
        <w:ind w:firstLine="420" w:firstLineChars="200"/>
        <w:rPr>
          <w:rFonts w:hint="eastAsia"/>
        </w:rPr>
      </w:pPr>
      <w:r>
        <w:rPr>
          <w:rFonts w:hint="eastAsia"/>
        </w:rPr>
        <w:t>《妇女权益保障法》规定，女方在怀孕期间、分娩后一年内或者终止妊娠后六个月内，男方不得提出离婚。女方提出离婚的，或者人民法院认为确有必要受理男方离婚请求的，不在此限。</w:t>
      </w:r>
    </w:p>
    <w:p>
      <w:pPr>
        <w:ind w:firstLine="420" w:firstLineChars="200"/>
        <w:rPr>
          <w:rFonts w:hint="eastAsia"/>
        </w:rPr>
      </w:pPr>
      <w:r>
        <w:rPr>
          <w:rFonts w:hint="eastAsia"/>
        </w:rPr>
        <w:t>依据《女职工劳动保护特别规定》，女职工在孕期不能适应原劳动的，用人单位应当根据医疗机构的证明，予以减轻劳动量或者安排其他能够适应的劳动。</w:t>
      </w:r>
    </w:p>
    <w:p>
      <w:pPr>
        <w:ind w:firstLine="420" w:firstLineChars="200"/>
        <w:rPr>
          <w:rFonts w:hint="eastAsia"/>
        </w:rPr>
      </w:pPr>
      <w:r>
        <w:rPr>
          <w:rFonts w:hint="eastAsia"/>
        </w:rPr>
        <w:t>依据《女职工劳动保护特别规定》，女职工生育享受98天产假，其中产前可以休假15天。</w:t>
      </w:r>
    </w:p>
    <w:p>
      <w:pPr>
        <w:ind w:firstLine="420" w:firstLineChars="200"/>
        <w:rPr>
          <w:rFonts w:hint="eastAsia"/>
        </w:rPr>
      </w:pPr>
      <w:r>
        <w:rPr>
          <w:rFonts w:hint="eastAsia"/>
        </w:rPr>
        <w:t>《社会保险法》规定，职工应当参加生育保险，由用人单位按照国家规定缴纳生育保险费。</w:t>
      </w:r>
    </w:p>
    <w:p>
      <w:pPr>
        <w:ind w:firstLine="420" w:firstLineChars="200"/>
        <w:rPr>
          <w:rFonts w:hint="eastAsia"/>
        </w:rPr>
      </w:pPr>
      <w:r>
        <w:rPr>
          <w:rFonts w:hint="eastAsia"/>
        </w:rPr>
        <w:t>依据《女职工劳动保护特别规定》，女职工产假期间的生育津贴，对已经参加生育保险的，按照用人单位上年度职工月平均工资的标准由生育保险基金支付。</w:t>
      </w:r>
    </w:p>
    <w:p>
      <w:pPr>
        <w:ind w:firstLine="420" w:firstLineChars="200"/>
        <w:rPr>
          <w:rFonts w:hint="eastAsia"/>
        </w:rPr>
      </w:pPr>
      <w:r>
        <w:rPr>
          <w:rFonts w:hint="eastAsia"/>
        </w:rPr>
        <w:t>《社会保险法》规定，用人单位已经缴纳生育保险费的，其职工享受生育保险待遇；职工未就业配偶按照国家规定享受生育医疗费用待遇。所需资金由生育保险基金支付。</w:t>
      </w:r>
    </w:p>
    <w:p>
      <w:pPr>
        <w:ind w:firstLine="420" w:firstLineChars="200"/>
        <w:rPr>
          <w:rFonts w:hint="eastAsia"/>
        </w:rPr>
      </w:pPr>
      <w:r>
        <w:rPr>
          <w:rFonts w:hint="eastAsia"/>
        </w:rPr>
        <w:t>孕期女职工禁忌从事在密闭空间的作业。</w:t>
      </w:r>
    </w:p>
    <w:p>
      <w:pPr>
        <w:ind w:firstLine="420" w:firstLineChars="200"/>
        <w:rPr>
          <w:rFonts w:hint="eastAsia"/>
        </w:rPr>
      </w:pPr>
      <w:r>
        <w:rPr>
          <w:rFonts w:hint="eastAsia"/>
        </w:rPr>
        <w:t>孕期女职工禁忌从事需要频繁弯腰、攀高、下蹲的作业。</w:t>
      </w:r>
    </w:p>
    <w:p>
      <w:pPr>
        <w:ind w:firstLine="420" w:firstLineChars="200"/>
        <w:rPr>
          <w:rFonts w:hint="eastAsia"/>
        </w:rPr>
      </w:pPr>
      <w:r>
        <w:rPr>
          <w:rFonts w:hint="eastAsia"/>
        </w:rPr>
        <w:t>“禁止性骚扰”内容首次出现在我国《妇女权益保障法》中。</w:t>
      </w:r>
    </w:p>
    <w:p>
      <w:pPr>
        <w:ind w:firstLine="420" w:firstLineChars="200"/>
        <w:rPr>
          <w:rFonts w:hint="eastAsia"/>
        </w:rPr>
      </w:pPr>
      <w:r>
        <w:rPr>
          <w:rFonts w:hint="eastAsia"/>
        </w:rPr>
        <w:t>用人单位违反《女职工劳动保护特别规定》，侵害女职工合法权益的，女职工可以依法投诉、举报、申诉，依法向劳动人事争议调解仲裁机构申请调解仲裁，对仲裁裁决不服的，依法向人民法院提起诉讼。</w:t>
      </w:r>
    </w:p>
    <w:p>
      <w:pPr>
        <w:ind w:firstLine="420" w:firstLineChars="200"/>
        <w:rPr>
          <w:rFonts w:hint="eastAsia"/>
        </w:rPr>
      </w:pPr>
      <w:r>
        <w:rPr>
          <w:rFonts w:hint="eastAsia"/>
        </w:rPr>
        <w:t>《反家庭暴力法》由中华人民共和国第十二届全国人民代表大会常务委员会第十八次会议于2015年12月27日通过，自2016年3月1日起施行。</w:t>
      </w:r>
    </w:p>
    <w:p>
      <w:pPr>
        <w:ind w:firstLine="420" w:firstLineChars="200"/>
        <w:rPr>
          <w:rFonts w:hint="eastAsia"/>
        </w:rPr>
      </w:pPr>
      <w:r>
        <w:rPr>
          <w:rFonts w:hint="eastAsia"/>
        </w:rPr>
        <w:t>用人单位应当采取相应措施保护夜班劳动的女职工在劳动场所中的安全。</w:t>
      </w:r>
    </w:p>
    <w:p>
      <w:pPr>
        <w:ind w:firstLine="420" w:firstLineChars="200"/>
        <w:rPr>
          <w:rFonts w:hint="eastAsia"/>
        </w:rPr>
      </w:pPr>
      <w:r>
        <w:rPr>
          <w:rFonts w:hint="eastAsia"/>
        </w:rPr>
        <w:t>经本人提出，用人单位对已婚待孕女职工可以按照孕期禁忌从事的劳动范围予以保护。</w:t>
      </w:r>
    </w:p>
    <w:p>
      <w:pPr>
        <w:ind w:firstLine="420" w:firstLineChars="200"/>
        <w:rPr>
          <w:rFonts w:hint="eastAsia"/>
        </w:rPr>
      </w:pPr>
      <w:r>
        <w:rPr>
          <w:rFonts w:hint="eastAsia"/>
        </w:rPr>
        <w:t>经二级以上医疗机构确诊为更年期综合症的女职工，经治疗效果仍不显著，本人提出不能适应原劳动岗位的，用人单位应当安排其他适合的劳动岗位。</w:t>
      </w:r>
    </w:p>
    <w:p>
      <w:pPr>
        <w:ind w:firstLine="420" w:firstLineChars="200"/>
        <w:rPr>
          <w:rFonts w:hint="eastAsia"/>
        </w:rPr>
      </w:pPr>
      <w:r>
        <w:rPr>
          <w:rFonts w:hint="eastAsia"/>
        </w:rPr>
        <w:t>用人单位不履行女职工权益保护专项集体合同，侵害女职工合法权益的，工会可以依法要求用人单位承担责任。</w:t>
      </w:r>
    </w:p>
    <w:p>
      <w:pPr>
        <w:rPr>
          <w:rFonts w:hint="eastAsia"/>
          <w:b/>
          <w:bCs/>
          <w:sz w:val="30"/>
          <w:szCs w:val="30"/>
        </w:rPr>
      </w:pPr>
      <w:r>
        <w:rPr>
          <w:rFonts w:hint="eastAsia"/>
          <w:b/>
          <w:bCs/>
          <w:sz w:val="30"/>
          <w:szCs w:val="30"/>
        </w:rPr>
        <w:t>疫情防控知识</w:t>
      </w:r>
    </w:p>
    <w:p>
      <w:pPr>
        <w:ind w:firstLine="420" w:firstLineChars="200"/>
        <w:rPr>
          <w:rFonts w:hint="eastAsia"/>
        </w:rPr>
      </w:pPr>
      <w:r>
        <w:rPr>
          <w:rFonts w:hint="eastAsia"/>
        </w:rPr>
        <w:t>医用N95口罩对于预防新型冠状病毒感染效果最好。</w:t>
      </w:r>
    </w:p>
    <w:p>
      <w:pPr>
        <w:ind w:firstLine="420" w:firstLineChars="200"/>
        <w:rPr>
          <w:rFonts w:hint="eastAsia"/>
        </w:rPr>
      </w:pPr>
      <w:r>
        <w:rPr>
          <w:rFonts w:hint="eastAsia"/>
        </w:rPr>
        <w:t>新型冠状病毒肺炎的潜伏期为1-14天,多为3-7天。</w:t>
      </w:r>
    </w:p>
    <w:p>
      <w:pPr>
        <w:ind w:firstLine="420" w:firstLineChars="200"/>
        <w:rPr>
          <w:rFonts w:hint="eastAsia"/>
        </w:rPr>
      </w:pPr>
      <w:r>
        <w:rPr>
          <w:rFonts w:hint="eastAsia"/>
        </w:rPr>
        <w:t>针对新型冠状病毒，在56℃，30分钟条件下可以杀灭病毒。</w:t>
      </w:r>
    </w:p>
    <w:p>
      <w:pPr>
        <w:ind w:firstLine="420" w:firstLineChars="200"/>
        <w:rPr>
          <w:rFonts w:hint="eastAsia"/>
        </w:rPr>
      </w:pPr>
      <w:r>
        <w:rPr>
          <w:rFonts w:hint="eastAsia"/>
        </w:rPr>
        <w:t>关于飞沫传播，可以通过一定距离进入易感的黏膜表面；颗粒较大，不会长时间悬浮在空气中；说话、咳嗽、打喷嚏都可能造成飞沫。</w:t>
      </w:r>
    </w:p>
    <w:p>
      <w:pPr>
        <w:ind w:firstLine="420" w:firstLineChars="200"/>
        <w:rPr>
          <w:rFonts w:hint="eastAsia"/>
        </w:rPr>
      </w:pPr>
      <w:r>
        <w:rPr>
          <w:rFonts w:hint="eastAsia"/>
        </w:rPr>
        <w:t>关于预防新型冠状病毒感染的肺炎，日常戴口罩是较为有效的措施。</w:t>
      </w:r>
    </w:p>
    <w:p>
      <w:pPr>
        <w:ind w:firstLine="420" w:firstLineChars="200"/>
        <w:rPr>
          <w:rFonts w:hint="eastAsia"/>
        </w:rPr>
      </w:pPr>
      <w:r>
        <w:rPr>
          <w:rFonts w:hint="eastAsia"/>
        </w:rPr>
        <w:t>办公及生产经营场所，要保持室内环境清洁，每日通风3以上，每次20-30分钟。</w:t>
      </w:r>
    </w:p>
    <w:p>
      <w:pPr>
        <w:ind w:firstLine="420" w:firstLineChars="200"/>
        <w:rPr>
          <w:rFonts w:hint="eastAsia"/>
        </w:rPr>
      </w:pPr>
      <w:r>
        <w:rPr>
          <w:rFonts w:hint="eastAsia"/>
        </w:rPr>
        <w:t>做好居室通风换气并保持整洁卫生，自然通风或机械通风每日2-3次，每次不少于30分钟。</w:t>
      </w:r>
    </w:p>
    <w:p>
      <w:pPr>
        <w:ind w:firstLine="420" w:firstLineChars="200"/>
        <w:rPr>
          <w:rFonts w:hint="eastAsia"/>
        </w:rPr>
      </w:pPr>
      <w:r>
        <w:rPr>
          <w:rFonts w:hint="eastAsia"/>
        </w:rPr>
        <w:t>工作期间应全程佩戴口罩，并按规定要求及时更换。特殊岗位，应佩戴手套（普通户外手套即可）等必要防护用具，手套应每日更换。手套清洗前，先用含氯消毒剂浸泡。</w:t>
      </w:r>
    </w:p>
    <w:p>
      <w:pPr>
        <w:ind w:firstLine="420" w:firstLineChars="200"/>
        <w:rPr>
          <w:rFonts w:hint="eastAsia"/>
        </w:rPr>
      </w:pPr>
      <w:r>
        <w:rPr>
          <w:rFonts w:hint="eastAsia"/>
        </w:rPr>
        <w:t>疫情期间，杜绝带病上岗。有发热，腋下体温≥37.3摄氏度、咳嗽、呼吸不畅等症状的人员，应及时到当地指定医疗机构进行排查、诊治。</w:t>
      </w:r>
    </w:p>
    <w:p>
      <w:pPr>
        <w:ind w:firstLine="420" w:firstLineChars="200"/>
        <w:rPr>
          <w:rFonts w:hint="eastAsia"/>
        </w:rPr>
      </w:pPr>
      <w:r>
        <w:rPr>
          <w:rFonts w:hint="eastAsia"/>
        </w:rPr>
        <w:t>洗手采用正确方法，时间在40秒以上。</w:t>
      </w:r>
    </w:p>
    <w:p>
      <w:pPr>
        <w:ind w:firstLine="420" w:firstLineChars="200"/>
        <w:rPr>
          <w:rFonts w:hint="eastAsia"/>
        </w:rPr>
      </w:pPr>
      <w:r>
        <w:rPr>
          <w:rFonts w:hint="eastAsia"/>
        </w:rPr>
        <w:t>应急响应机制是由政府推出的针对各种突发公共事件（如自然灾害、事故灾难、公共卫生事件、社会安全事件等）而设立的各种应急方案，通过这种方式使损失减到最小。应急响应机制强度共分四级。</w:t>
      </w:r>
    </w:p>
    <w:p>
      <w:pPr>
        <w:ind w:firstLine="420" w:firstLineChars="200"/>
        <w:rPr>
          <w:rFonts w:hint="eastAsia"/>
        </w:rPr>
      </w:pPr>
      <w:r>
        <w:rPr>
          <w:rFonts w:hint="eastAsia"/>
        </w:rPr>
        <w:t>乙醇俗称俗称酒精，在常温常压下是一种易挥发、易燃烧的无色透明液体，酒精蒸汽与空气可以形成爆炸混合物，遇明火、高热能引起爆炸燃烧。</w:t>
      </w:r>
    </w:p>
    <w:p>
      <w:pPr>
        <w:ind w:firstLine="420" w:firstLineChars="200"/>
        <w:rPr>
          <w:rFonts w:hint="eastAsia"/>
        </w:rPr>
      </w:pPr>
      <w:r>
        <w:rPr>
          <w:rFonts w:hint="eastAsia"/>
        </w:rPr>
        <w:t>过氧乙酸消毒液具有一定的毒性、酸性腐蚀性，稀释及使用时必须佩戴橡胶手套，操作要轻拿轻放，避免剧烈摇晃，防止溅入眼睛、皮肤、衣物上；其应储存于阴凉、通风处，远离火种、热源，避免阳光直射。过氧乙酸不能用于对金属物品的消毒。</w:t>
      </w:r>
    </w:p>
    <w:p>
      <w:pPr>
        <w:ind w:firstLine="420" w:firstLineChars="200"/>
        <w:rPr>
          <w:rFonts w:hint="eastAsia"/>
        </w:rPr>
      </w:pPr>
      <w:r>
        <w:rPr>
          <w:rFonts w:hint="eastAsia"/>
        </w:rPr>
        <w:t>含氯消毒剂（如84消毒液）具有一定的氧化性、腐蚀性以及致敏性，严禁84消毒液与洁厕剂混合使用，会产生有毒气体，刺激人体咽喉、呼吸道和肺部而引发中毒。</w:t>
      </w:r>
    </w:p>
    <w:p>
      <w:pPr>
        <w:ind w:firstLine="420" w:firstLineChars="200"/>
        <w:rPr>
          <w:rFonts w:hint="eastAsia"/>
        </w:rPr>
      </w:pPr>
      <w:r>
        <w:rPr>
          <w:rFonts w:hint="eastAsia"/>
        </w:rPr>
        <w:t>《中华人民共和国传染病防治法》规定管理的传染病分甲、乙、丙三类，原有39种。年1月20日，经国务院批准，新型冠状病毒感染的肺炎新纳入《中华人民共和国传染病防治法》规定的乙类传染病，采取甲类传染病的防控措施进行管理。</w:t>
      </w:r>
    </w:p>
    <w:p>
      <w:pPr>
        <w:ind w:firstLine="420" w:firstLineChars="200"/>
        <w:rPr>
          <w:rFonts w:hint="eastAsia"/>
        </w:rPr>
      </w:pPr>
      <w:r>
        <w:rPr>
          <w:rFonts w:hint="eastAsia"/>
        </w:rPr>
        <w:t>感染新型冠状病毒肺炎之初症状较多，发热已不是新型冠状病毒感染的典型症状。</w:t>
      </w:r>
    </w:p>
    <w:p>
      <w:pPr>
        <w:ind w:firstLine="420" w:firstLineChars="200"/>
        <w:rPr>
          <w:rFonts w:hint="eastAsia"/>
        </w:rPr>
      </w:pPr>
      <w:r>
        <w:rPr>
          <w:rFonts w:hint="eastAsia"/>
        </w:rPr>
        <w:t>员工要减少不必要外出，避免去人群聚集尤其是空气流动性差的场所。</w:t>
      </w:r>
    </w:p>
    <w:p>
      <w:pPr>
        <w:ind w:firstLine="420" w:firstLineChars="200"/>
        <w:rPr>
          <w:rFonts w:hint="eastAsia"/>
        </w:rPr>
      </w:pPr>
      <w:r>
        <w:rPr>
          <w:rFonts w:hint="eastAsia"/>
        </w:rPr>
        <w:t>保持良好卫生习惯，咳嗽或打喷嚏时用纸巾掩住口鼻，并将用过的纸巾立刻扔进封闭式垃圾箱内。</w:t>
      </w:r>
    </w:p>
    <w:p>
      <w:pPr>
        <w:ind w:firstLine="420" w:firstLineChars="200"/>
        <w:rPr>
          <w:rFonts w:hint="eastAsia"/>
        </w:rPr>
      </w:pPr>
      <w:r>
        <w:rPr>
          <w:rFonts w:hint="eastAsia"/>
        </w:rPr>
        <w:t>新型冠状病毒肺炎疫情的发生，应当属于法律规定的不可抗力。</w:t>
      </w:r>
    </w:p>
    <w:p>
      <w:pPr>
        <w:rPr>
          <w:rFonts w:hint="eastAsia"/>
          <w:b/>
          <w:bCs/>
          <w:sz w:val="30"/>
          <w:szCs w:val="30"/>
        </w:rPr>
      </w:pPr>
    </w:p>
    <w:p>
      <w:pPr>
        <w:rPr>
          <w:rFonts w:hint="eastAsia"/>
          <w:b/>
          <w:bCs/>
          <w:sz w:val="30"/>
          <w:szCs w:val="30"/>
        </w:rPr>
      </w:pPr>
    </w:p>
    <w:p>
      <w:pPr>
        <w:rPr>
          <w:rFonts w:hint="eastAsia"/>
          <w:b/>
          <w:bCs/>
          <w:sz w:val="30"/>
          <w:szCs w:val="30"/>
        </w:rPr>
      </w:pPr>
    </w:p>
    <w:p>
      <w:pPr>
        <w:rPr>
          <w:rFonts w:hint="eastAsia"/>
          <w:b/>
          <w:bCs/>
          <w:sz w:val="30"/>
          <w:szCs w:val="30"/>
        </w:rPr>
      </w:pPr>
    </w:p>
    <w:p>
      <w:pPr>
        <w:rPr>
          <w:rFonts w:hint="eastAsia"/>
          <w:b/>
          <w:bCs/>
          <w:sz w:val="30"/>
          <w:szCs w:val="30"/>
        </w:rPr>
      </w:pPr>
    </w:p>
    <w:p>
      <w:pPr>
        <w:rPr>
          <w:rFonts w:hint="eastAsia"/>
          <w:b/>
          <w:bCs/>
          <w:sz w:val="30"/>
          <w:szCs w:val="30"/>
        </w:rPr>
      </w:pPr>
      <w:r>
        <w:rPr>
          <w:rFonts w:hint="eastAsia"/>
          <w:b/>
          <w:bCs/>
          <w:sz w:val="30"/>
          <w:szCs w:val="30"/>
        </w:rPr>
        <w:t>工会惠工政策</w:t>
      </w:r>
    </w:p>
    <w:p>
      <w:pPr>
        <w:ind w:firstLine="420" w:firstLineChars="200"/>
        <w:rPr>
          <w:rFonts w:hint="eastAsia"/>
        </w:rPr>
      </w:pPr>
      <w:r>
        <w:rPr>
          <w:rFonts w:hint="eastAsia"/>
        </w:rPr>
        <w:t>《劳动合同法》第五十六条规定，用人单位违反集体合同，侵犯职工劳动权益时，工会可以依法要求用人单位承担责任；因履行集体合同发生争议，经协商解决不成的，工会可以依法申请仲裁、提起诉讼。</w:t>
      </w:r>
    </w:p>
    <w:p>
      <w:pPr>
        <w:ind w:firstLine="420" w:firstLineChars="200"/>
        <w:rPr>
          <w:rFonts w:hint="eastAsia"/>
        </w:rPr>
      </w:pPr>
      <w:r>
        <w:rPr>
          <w:rFonts w:hint="eastAsia"/>
        </w:rPr>
        <w:t>根据《中华人民共和国工会法》总则第六条明确规定维护职工合法权益是工会的基本职责。工会在维护全国人民总体利益的同时，代表和维护职工的合法权益。</w:t>
      </w:r>
    </w:p>
    <w:p>
      <w:pPr>
        <w:ind w:firstLine="420" w:firstLineChars="200"/>
        <w:rPr>
          <w:rFonts w:hint="eastAsia"/>
        </w:rPr>
      </w:pPr>
      <w:r>
        <w:rPr>
          <w:rFonts w:hint="eastAsia"/>
        </w:rPr>
        <w:t>工会女职工委员会实行民主集中制。凡属重大问题,要广泛听取女职工意见,由委员会或常务委员会进行充分的民主讨论后作出决定。</w:t>
      </w:r>
    </w:p>
    <w:p>
      <w:pPr>
        <w:ind w:firstLine="420" w:firstLineChars="200"/>
        <w:rPr>
          <w:rFonts w:hint="eastAsia"/>
        </w:rPr>
      </w:pPr>
      <w:r>
        <w:rPr>
          <w:rFonts w:hint="eastAsia"/>
        </w:rPr>
        <w:t>工会女职工组织规范化建设的主要内容:规范建立组织和规范建设标准。</w:t>
      </w:r>
    </w:p>
    <w:p>
      <w:pPr>
        <w:ind w:firstLine="420" w:firstLineChars="200"/>
        <w:rPr>
          <w:rFonts w:hint="eastAsia"/>
        </w:rPr>
      </w:pPr>
      <w:r>
        <w:rPr>
          <w:rFonts w:hint="eastAsia"/>
        </w:rPr>
        <w:t>基层工会女职工组织是开展工会女职工工作的组织基础。</w:t>
      </w:r>
    </w:p>
    <w:p>
      <w:pPr>
        <w:ind w:firstLine="420" w:firstLineChars="200"/>
        <w:rPr>
          <w:rFonts w:hint="eastAsia"/>
        </w:rPr>
      </w:pPr>
      <w:r>
        <w:rPr>
          <w:rFonts w:hint="eastAsia"/>
        </w:rPr>
        <w:t>工会女职工工作的特点:特殊性、相对独立性、综合性。</w:t>
      </w:r>
    </w:p>
    <w:p>
      <w:pPr>
        <w:ind w:firstLine="420" w:firstLineChars="200"/>
        <w:rPr>
          <w:rFonts w:hint="eastAsia"/>
        </w:rPr>
      </w:pPr>
      <w:r>
        <w:rPr>
          <w:rFonts w:hint="eastAsia"/>
        </w:rPr>
        <w:t>工会女职工委员会代表和组织女职工依照法律规定,参加本单位的民主管理和民主监督。</w:t>
      </w:r>
    </w:p>
    <w:p>
      <w:pPr>
        <w:ind w:firstLine="420" w:firstLineChars="200"/>
        <w:rPr>
          <w:rFonts w:hint="eastAsia"/>
        </w:rPr>
      </w:pPr>
      <w:r>
        <w:rPr>
          <w:rFonts w:hint="eastAsia"/>
        </w:rPr>
        <w:t>维护女职工的合法权益和特殊利益是工会女职工组织的基本职责。</w:t>
      </w:r>
    </w:p>
    <w:p>
      <w:pPr>
        <w:ind w:firstLine="420" w:firstLineChars="200"/>
        <w:rPr>
          <w:rFonts w:hint="eastAsia"/>
        </w:rPr>
      </w:pPr>
      <w:r>
        <w:rPr>
          <w:rFonts w:hint="eastAsia"/>
        </w:rPr>
        <w:t>工会维护职工合法权益，需要解决职工群众最关心、最直接、最现实的利益问题。</w:t>
      </w:r>
    </w:p>
    <w:p>
      <w:pPr>
        <w:ind w:firstLine="420" w:firstLineChars="200"/>
        <w:rPr>
          <w:rFonts w:hint="eastAsia"/>
        </w:rPr>
      </w:pPr>
      <w:r>
        <w:rPr>
          <w:rFonts w:hint="eastAsia"/>
        </w:rPr>
        <w:t>实行工会会员代表大会制度﹐需要坚持会员代表常任制。</w:t>
      </w:r>
    </w:p>
    <w:p>
      <w:pPr>
        <w:ind w:firstLine="420" w:firstLineChars="200"/>
        <w:rPr>
          <w:rFonts w:hint="eastAsia"/>
        </w:rPr>
      </w:pPr>
      <w:r>
        <w:rPr>
          <w:rFonts w:hint="eastAsia"/>
        </w:rPr>
        <w:t>工会会员没有正当理由，连续6个月不缴纳会费、不参加工会组织生活，经教育拒不改正，视为自动退会。</w:t>
      </w:r>
    </w:p>
    <w:p>
      <w:pPr>
        <w:ind w:firstLine="420" w:firstLineChars="200"/>
        <w:rPr>
          <w:rFonts w:hint="eastAsia"/>
        </w:rPr>
      </w:pPr>
      <w:r>
        <w:rPr>
          <w:rFonts w:hint="eastAsia"/>
        </w:rPr>
        <w:t>工会有女会员10人以上的单位，应建立工会女职工委员会。</w:t>
      </w:r>
    </w:p>
    <w:p>
      <w:pPr>
        <w:ind w:firstLine="420" w:firstLineChars="200"/>
        <w:rPr>
          <w:rFonts w:hint="eastAsia"/>
        </w:rPr>
      </w:pPr>
      <w:r>
        <w:rPr>
          <w:rFonts w:hint="eastAsia"/>
        </w:rPr>
        <w:t>天津市教育工会关于生活困难家庭子女就读公立全日制高中、大学的救助金额分别是3000、6000元。</w:t>
      </w:r>
    </w:p>
    <w:p>
      <w:pPr>
        <w:ind w:firstLine="420" w:firstLineChars="200"/>
        <w:rPr>
          <w:rFonts w:hint="eastAsia"/>
        </w:rPr>
      </w:pPr>
      <w:r>
        <w:rPr>
          <w:rFonts w:hint="eastAsia"/>
        </w:rPr>
        <w:t>天津市总工会大病救助最高救助额度为5万元。</w:t>
      </w:r>
    </w:p>
    <w:p>
      <w:pPr>
        <w:ind w:firstLine="420" w:firstLineChars="200"/>
        <w:rPr>
          <w:rFonts w:hint="eastAsia"/>
        </w:rPr>
      </w:pPr>
      <w:r>
        <w:rPr>
          <w:rFonts w:hint="eastAsia"/>
        </w:rPr>
        <w:t>天津市总工会大病救助的条件是：因病在医保定点医院治疗，12个月医药费（含自费）经医保、单位二次报销后，个人实际支付医药费总额超过6万元。</w:t>
      </w:r>
    </w:p>
    <w:p>
      <w:pPr>
        <w:ind w:firstLine="420" w:firstLineChars="200"/>
        <w:rPr>
          <w:rFonts w:hint="eastAsia"/>
        </w:rPr>
      </w:pPr>
      <w:r>
        <w:rPr>
          <w:rFonts w:hint="eastAsia"/>
        </w:rPr>
        <w:t>在职工会会员申报住院关爱慰问是否需要准备如下材料：《会员住院慰问申请表》、病案首页或诊断证明复印件、身份证复印件、会员在职证明。</w:t>
      </w:r>
    </w:p>
    <w:p>
      <w:pPr>
        <w:ind w:firstLine="420" w:firstLineChars="200"/>
        <w:rPr>
          <w:rFonts w:hint="eastAsia"/>
        </w:rPr>
      </w:pPr>
      <w:r>
        <w:rPr>
          <w:rFonts w:hint="eastAsia"/>
        </w:rPr>
        <w:t>在职工会会员因工伤、职业病或规定的38种重病在基本医保定点医疗机构住院治疗，每年首次住院，天津市总工会给予一次性2000元慰问金，天津市教育工会配比1000元慰问金。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24438"/>
    <w:rsid w:val="73724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2021-03-01T01:25:00Z</dcterms:created>
  <dc:creator>gao</dc:creator>
  <cp:lastModifiedBy>gao</cp:lastModifiedBy>
  <dcterms:modified xsi:type="dcterms:W3CDTF">2021-03-01T01:35:49Z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